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AC7" w:rsidRPr="00475E93" w:rsidRDefault="00453AC7" w:rsidP="00453AC7">
      <w:pPr>
        <w:jc w:val="center"/>
        <w:rPr>
          <w:rFonts w:eastAsia="Times New Roman"/>
          <w:b/>
          <w:szCs w:val="20"/>
          <w:lang w:val="ru-RU"/>
        </w:rPr>
      </w:pPr>
      <w:r w:rsidRPr="00475E93">
        <w:rPr>
          <w:rFonts w:eastAsia="Times New Roman"/>
          <w:b/>
          <w:sz w:val="32"/>
          <w:szCs w:val="32"/>
          <w:lang w:val="ru-RU"/>
        </w:rPr>
        <w:t>Календарно-тематическое планирова</w:t>
      </w:r>
      <w:r>
        <w:rPr>
          <w:rFonts w:eastAsia="Times New Roman"/>
          <w:b/>
          <w:sz w:val="32"/>
          <w:szCs w:val="32"/>
          <w:lang w:val="ru-RU"/>
        </w:rPr>
        <w:t>ние по русскому языку</w:t>
      </w:r>
      <w:r w:rsidRPr="00475E93">
        <w:rPr>
          <w:rFonts w:eastAsia="Times New Roman"/>
          <w:b/>
          <w:sz w:val="32"/>
          <w:szCs w:val="32"/>
          <w:lang w:val="ru-RU"/>
        </w:rPr>
        <w:t>.</w:t>
      </w:r>
    </w:p>
    <w:p w:rsidR="00453AC7" w:rsidRDefault="00453AC7" w:rsidP="00453AC7">
      <w:pPr>
        <w:widowControl/>
        <w:autoSpaceDE/>
        <w:autoSpaceDN/>
        <w:adjustRightInd/>
        <w:jc w:val="center"/>
        <w:rPr>
          <w:rFonts w:eastAsia="Times New Roman"/>
          <w:i/>
          <w:szCs w:val="20"/>
          <w:lang w:val="ru-RU"/>
        </w:rPr>
      </w:pPr>
      <w:r>
        <w:rPr>
          <w:rFonts w:eastAsia="Times New Roman"/>
          <w:i/>
          <w:szCs w:val="20"/>
          <w:lang w:val="ru-RU"/>
        </w:rPr>
        <w:t>(30</w:t>
      </w:r>
      <w:r w:rsidRPr="00DC2CE3">
        <w:rPr>
          <w:rFonts w:eastAsia="Times New Roman"/>
          <w:i/>
          <w:szCs w:val="20"/>
          <w:lang w:val="ru-RU"/>
        </w:rPr>
        <w:t xml:space="preserve"> часов в год; 3</w:t>
      </w:r>
      <w:r>
        <w:rPr>
          <w:rFonts w:eastAsia="Times New Roman"/>
          <w:i/>
          <w:szCs w:val="20"/>
          <w:lang w:val="ru-RU"/>
        </w:rPr>
        <w:t xml:space="preserve"> часа</w:t>
      </w:r>
      <w:r w:rsidRPr="00DC2CE3">
        <w:rPr>
          <w:rFonts w:eastAsia="Times New Roman"/>
          <w:i/>
          <w:szCs w:val="20"/>
          <w:lang w:val="ru-RU"/>
        </w:rPr>
        <w:t xml:space="preserve"> в неделю)</w:t>
      </w:r>
    </w:p>
    <w:p w:rsidR="00D962ED" w:rsidRPr="00DC2CE3" w:rsidRDefault="00D962ED" w:rsidP="00453AC7">
      <w:pPr>
        <w:widowControl/>
        <w:autoSpaceDE/>
        <w:autoSpaceDN/>
        <w:adjustRightInd/>
        <w:jc w:val="center"/>
        <w:rPr>
          <w:rFonts w:eastAsia="Times New Roman"/>
          <w:i/>
          <w:szCs w:val="20"/>
          <w:lang w:val="ru-RU"/>
        </w:rPr>
      </w:pPr>
    </w:p>
    <w:p w:rsidR="00453AC7" w:rsidRDefault="00453AC7" w:rsidP="00453AC7">
      <w:pPr>
        <w:widowControl/>
        <w:autoSpaceDE/>
        <w:autoSpaceDN/>
        <w:adjustRightInd/>
        <w:jc w:val="center"/>
        <w:rPr>
          <w:lang w:val="ru-RU" w:eastAsia="en-US"/>
        </w:rPr>
      </w:pPr>
      <w:r w:rsidRPr="00453AC7">
        <w:rPr>
          <w:lang w:val="ru-RU" w:eastAsia="en-US"/>
        </w:rPr>
        <w:t xml:space="preserve">Русский язык. </w:t>
      </w:r>
      <w:proofErr w:type="spellStart"/>
      <w:r w:rsidRPr="00453AC7">
        <w:rPr>
          <w:lang w:val="ru-RU" w:eastAsia="en-US"/>
        </w:rPr>
        <w:t>Рамзаева</w:t>
      </w:r>
      <w:proofErr w:type="spellEnd"/>
      <w:r w:rsidRPr="00453AC7">
        <w:rPr>
          <w:lang w:val="ru-RU" w:eastAsia="en-US"/>
        </w:rPr>
        <w:t xml:space="preserve"> Т.Г. – учебник для 1 класса. </w:t>
      </w:r>
      <w:proofErr w:type="gramStart"/>
      <w:r w:rsidRPr="000B113A">
        <w:rPr>
          <w:lang w:eastAsia="en-US"/>
        </w:rPr>
        <w:t>М.,</w:t>
      </w:r>
      <w:proofErr w:type="gramEnd"/>
      <w:r w:rsidRPr="000B113A">
        <w:rPr>
          <w:lang w:eastAsia="en-US"/>
        </w:rPr>
        <w:t xml:space="preserve"> «</w:t>
      </w:r>
      <w:proofErr w:type="spellStart"/>
      <w:r w:rsidRPr="000B113A">
        <w:rPr>
          <w:lang w:eastAsia="en-US"/>
        </w:rPr>
        <w:t>Дрофа</w:t>
      </w:r>
      <w:proofErr w:type="spellEnd"/>
      <w:r w:rsidRPr="000B113A">
        <w:rPr>
          <w:lang w:eastAsia="en-US"/>
        </w:rPr>
        <w:t>», 2014г</w:t>
      </w:r>
    </w:p>
    <w:p w:rsidR="00D962ED" w:rsidRDefault="00D962ED" w:rsidP="00453AC7">
      <w:pPr>
        <w:widowControl/>
        <w:autoSpaceDE/>
        <w:autoSpaceDN/>
        <w:adjustRightInd/>
        <w:jc w:val="center"/>
        <w:rPr>
          <w:lang w:val="ru-RU" w:eastAsia="en-US"/>
        </w:rPr>
      </w:pPr>
    </w:p>
    <w:p w:rsidR="00D962ED" w:rsidRPr="00D962ED" w:rsidRDefault="00D962ED" w:rsidP="00453AC7">
      <w:pPr>
        <w:widowControl/>
        <w:autoSpaceDE/>
        <w:autoSpaceDN/>
        <w:adjustRightInd/>
        <w:jc w:val="center"/>
        <w:rPr>
          <w:rFonts w:eastAsia="Times New Roman"/>
          <w:i/>
          <w:szCs w:val="20"/>
          <w:lang w:val="ru-RU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11"/>
        <w:gridCol w:w="6171"/>
        <w:gridCol w:w="913"/>
        <w:gridCol w:w="1178"/>
        <w:gridCol w:w="1099"/>
      </w:tblGrid>
      <w:tr w:rsidR="00453AC7" w:rsidRPr="004B27A5" w:rsidTr="002B39B2">
        <w:tc>
          <w:tcPr>
            <w:tcW w:w="811" w:type="dxa"/>
            <w:vMerge w:val="restart"/>
          </w:tcPr>
          <w:p w:rsidR="00453AC7" w:rsidRPr="004B27A5" w:rsidRDefault="00453AC7" w:rsidP="002B39B2">
            <w:pPr>
              <w:rPr>
                <w:lang w:val="ru-RU"/>
              </w:rPr>
            </w:pPr>
            <w:r w:rsidRPr="004B27A5">
              <w:rPr>
                <w:lang w:val="ru-RU"/>
              </w:rPr>
              <w:t>№</w:t>
            </w:r>
          </w:p>
        </w:tc>
        <w:tc>
          <w:tcPr>
            <w:tcW w:w="6171" w:type="dxa"/>
            <w:vMerge w:val="restart"/>
          </w:tcPr>
          <w:p w:rsidR="00453AC7" w:rsidRPr="004B27A5" w:rsidRDefault="00453AC7" w:rsidP="002B39B2">
            <w:pPr>
              <w:tabs>
                <w:tab w:val="center" w:pos="2939"/>
                <w:tab w:val="left" w:pos="4035"/>
              </w:tabs>
              <w:rPr>
                <w:lang w:val="ru-RU"/>
              </w:rPr>
            </w:pPr>
            <w:r w:rsidRPr="004B27A5">
              <w:tab/>
            </w:r>
            <w:proofErr w:type="spellStart"/>
            <w:r w:rsidRPr="004B27A5">
              <w:t>Тема</w:t>
            </w:r>
            <w:proofErr w:type="spellEnd"/>
            <w:r w:rsidRPr="004B27A5">
              <w:rPr>
                <w:lang w:val="ru-RU"/>
              </w:rPr>
              <w:t xml:space="preserve"> урока</w:t>
            </w:r>
          </w:p>
        </w:tc>
        <w:tc>
          <w:tcPr>
            <w:tcW w:w="913" w:type="dxa"/>
            <w:vMerge w:val="restart"/>
          </w:tcPr>
          <w:p w:rsidR="00453AC7" w:rsidRPr="004B27A5" w:rsidRDefault="00453AC7" w:rsidP="002B39B2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Кол-во часов</w:t>
            </w:r>
          </w:p>
        </w:tc>
        <w:tc>
          <w:tcPr>
            <w:tcW w:w="2277" w:type="dxa"/>
            <w:gridSpan w:val="2"/>
          </w:tcPr>
          <w:p w:rsidR="00453AC7" w:rsidRPr="004B27A5" w:rsidRDefault="00453AC7" w:rsidP="002B39B2">
            <w:pPr>
              <w:rPr>
                <w:lang w:val="ru-RU"/>
              </w:rPr>
            </w:pPr>
            <w:r w:rsidRPr="004B27A5">
              <w:rPr>
                <w:lang w:val="ru-RU"/>
              </w:rPr>
              <w:t xml:space="preserve">    сроки</w:t>
            </w:r>
          </w:p>
        </w:tc>
      </w:tr>
      <w:tr w:rsidR="00453AC7" w:rsidRPr="004B27A5" w:rsidTr="002B39B2">
        <w:tc>
          <w:tcPr>
            <w:tcW w:w="811" w:type="dxa"/>
            <w:vMerge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6171" w:type="dxa"/>
            <w:vMerge/>
            <w:vAlign w:val="center"/>
          </w:tcPr>
          <w:p w:rsidR="00453AC7" w:rsidRPr="004B27A5" w:rsidRDefault="00453AC7" w:rsidP="002B39B2">
            <w:pPr>
              <w:jc w:val="both"/>
            </w:pPr>
          </w:p>
        </w:tc>
        <w:tc>
          <w:tcPr>
            <w:tcW w:w="913" w:type="dxa"/>
            <w:vMerge/>
          </w:tcPr>
          <w:p w:rsidR="00453AC7" w:rsidRPr="004B27A5" w:rsidRDefault="00453AC7" w:rsidP="002B39B2">
            <w:pPr>
              <w:jc w:val="both"/>
            </w:pPr>
          </w:p>
        </w:tc>
        <w:tc>
          <w:tcPr>
            <w:tcW w:w="1178" w:type="dxa"/>
            <w:vAlign w:val="center"/>
          </w:tcPr>
          <w:p w:rsidR="00453AC7" w:rsidRPr="004B27A5" w:rsidRDefault="00453AC7" w:rsidP="002B39B2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по плану</w:t>
            </w:r>
          </w:p>
        </w:tc>
        <w:tc>
          <w:tcPr>
            <w:tcW w:w="1099" w:type="dxa"/>
            <w:vAlign w:val="center"/>
          </w:tcPr>
          <w:p w:rsidR="00453AC7" w:rsidRPr="004B27A5" w:rsidRDefault="00453AC7" w:rsidP="002B39B2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фактически</w:t>
            </w:r>
          </w:p>
        </w:tc>
      </w:tr>
      <w:tr w:rsidR="00453AC7" w:rsidRPr="00332753" w:rsidTr="002B39B2">
        <w:tc>
          <w:tcPr>
            <w:tcW w:w="811" w:type="dxa"/>
          </w:tcPr>
          <w:p w:rsidR="00453AC7" w:rsidRDefault="00453AC7" w:rsidP="002B3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1" w:type="dxa"/>
          </w:tcPr>
          <w:p w:rsidR="00453AC7" w:rsidRPr="00332753" w:rsidRDefault="00453AC7" w:rsidP="002B39B2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332753" w:rsidTr="002B39B2">
        <w:tc>
          <w:tcPr>
            <w:tcW w:w="10172" w:type="dxa"/>
            <w:gridSpan w:val="5"/>
            <w:tcBorders>
              <w:right w:val="nil"/>
            </w:tcBorders>
          </w:tcPr>
          <w:p w:rsidR="00453AC7" w:rsidRPr="00E14033" w:rsidRDefault="00453AC7" w:rsidP="002B39B2">
            <w:pPr>
              <w:rPr>
                <w:b/>
                <w:lang w:val="ru-RU"/>
              </w:rPr>
            </w:pPr>
            <w:r>
              <w:rPr>
                <w:b/>
              </w:rPr>
              <w:t xml:space="preserve">                                              </w:t>
            </w:r>
            <w:proofErr w:type="spellStart"/>
            <w:r>
              <w:rPr>
                <w:b/>
              </w:rPr>
              <w:t>Слово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Предложение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Текст</w:t>
            </w:r>
            <w:proofErr w:type="spellEnd"/>
            <w:r>
              <w:rPr>
                <w:b/>
              </w:rPr>
              <w:t>. -3 ч</w:t>
            </w:r>
          </w:p>
        </w:tc>
      </w:tr>
      <w:tr w:rsidR="00453AC7" w:rsidRPr="00453AC7" w:rsidTr="00981BB8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r w:rsidRPr="00453AC7">
              <w:rPr>
                <w:lang w:val="ru-RU"/>
              </w:rPr>
              <w:t>Слово. Предложение. Знаки препинания в конце предложения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DC2CE3" w:rsidTr="00981BB8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r w:rsidRPr="00453AC7">
              <w:rPr>
                <w:lang w:val="ru-RU"/>
              </w:rPr>
              <w:t xml:space="preserve">Знаки препинания в конце предложения. </w:t>
            </w:r>
          </w:p>
          <w:p w:rsidR="00453AC7" w:rsidRPr="006B36A7" w:rsidRDefault="00453AC7" w:rsidP="002B39B2">
            <w:proofErr w:type="spellStart"/>
            <w:r>
              <w:t>Текст</w:t>
            </w:r>
            <w:proofErr w:type="spellEnd"/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981BB8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r w:rsidRPr="00453AC7">
              <w:rPr>
                <w:lang w:val="ru-RU"/>
              </w:rPr>
              <w:t>Прописная буква в начале предложения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2B39B2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171" w:type="dxa"/>
          </w:tcPr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453AC7">
              <w:rPr>
                <w:rFonts w:eastAsia="Times New Roman"/>
                <w:b/>
                <w:sz w:val="22"/>
                <w:szCs w:val="22"/>
                <w:lang w:val="ru-RU"/>
              </w:rPr>
              <w:t>Заглавная буква  в словах – 1 ч</w:t>
            </w:r>
          </w:p>
          <w:p w:rsidR="00453AC7" w:rsidRPr="00DC2CE3" w:rsidRDefault="00453AC7" w:rsidP="002B39B2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2B39B2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171" w:type="dxa"/>
          </w:tcPr>
          <w:p w:rsidR="00453AC7" w:rsidRPr="00DC2CE3" w:rsidRDefault="00453AC7" w:rsidP="002B39B2">
            <w:pPr>
              <w:rPr>
                <w:sz w:val="22"/>
                <w:szCs w:val="22"/>
                <w:lang w:val="ru-RU"/>
              </w:rPr>
            </w:pPr>
            <w:proofErr w:type="spellStart"/>
            <w:r>
              <w:t>Заглавная</w:t>
            </w:r>
            <w:proofErr w:type="spellEnd"/>
            <w:r>
              <w:t xml:space="preserve"> </w:t>
            </w:r>
            <w:proofErr w:type="spellStart"/>
            <w:r>
              <w:t>буква</w:t>
            </w:r>
            <w:proofErr w:type="spellEnd"/>
            <w:r>
              <w:t xml:space="preserve"> в </w:t>
            </w:r>
            <w:proofErr w:type="spellStart"/>
            <w:r>
              <w:t>словах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2B39B2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171" w:type="dxa"/>
          </w:tcPr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453AC7">
              <w:rPr>
                <w:rFonts w:eastAsia="Times New Roman"/>
                <w:b/>
                <w:sz w:val="22"/>
                <w:szCs w:val="22"/>
                <w:lang w:val="ru-RU"/>
              </w:rPr>
              <w:t>Предлог – 2 ч</w:t>
            </w:r>
          </w:p>
          <w:p w:rsidR="00453AC7" w:rsidRPr="00DC2CE3" w:rsidRDefault="00453AC7" w:rsidP="002B39B2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171" w:type="dxa"/>
            <w:vAlign w:val="center"/>
          </w:tcPr>
          <w:p w:rsidR="00453AC7" w:rsidRDefault="00453AC7" w:rsidP="002B39B2">
            <w:proofErr w:type="spellStart"/>
            <w:r>
              <w:t>Предлог</w:t>
            </w:r>
            <w:proofErr w:type="spellEnd"/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171" w:type="dxa"/>
            <w:vAlign w:val="center"/>
          </w:tcPr>
          <w:p w:rsidR="00453AC7" w:rsidRDefault="00453AC7" w:rsidP="002B39B2">
            <w:proofErr w:type="spellStart"/>
            <w:r>
              <w:t>Правописание</w:t>
            </w:r>
            <w:proofErr w:type="spellEnd"/>
            <w:r>
              <w:t xml:space="preserve"> </w:t>
            </w:r>
            <w:proofErr w:type="spellStart"/>
            <w:r>
              <w:t>предлогов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171" w:type="dxa"/>
            <w:vAlign w:val="center"/>
          </w:tcPr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lang w:val="ru-RU"/>
              </w:rPr>
            </w:pPr>
            <w:r w:rsidRPr="00453AC7">
              <w:rPr>
                <w:rFonts w:eastAsia="Times New Roman"/>
                <w:b/>
                <w:lang w:val="ru-RU"/>
              </w:rPr>
              <w:t>Звуки и буквы – 4 ч</w:t>
            </w:r>
          </w:p>
          <w:p w:rsidR="00453AC7" w:rsidRDefault="00453AC7" w:rsidP="002B39B2"/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171" w:type="dxa"/>
            <w:vAlign w:val="center"/>
          </w:tcPr>
          <w:p w:rsidR="00453AC7" w:rsidRPr="006B36A7" w:rsidRDefault="00453AC7" w:rsidP="002B39B2">
            <w:proofErr w:type="spellStart"/>
            <w:r>
              <w:t>Звуки</w:t>
            </w:r>
            <w:proofErr w:type="spellEnd"/>
            <w:r>
              <w:t xml:space="preserve"> и </w:t>
            </w:r>
            <w:proofErr w:type="spellStart"/>
            <w:r>
              <w:t>буквы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r w:rsidRPr="00453AC7">
              <w:rPr>
                <w:lang w:val="ru-RU"/>
              </w:rPr>
              <w:t>Гласные  и согласные звуки и буквы.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6171" w:type="dxa"/>
            <w:vAlign w:val="center"/>
          </w:tcPr>
          <w:p w:rsidR="00453AC7" w:rsidRPr="006B36A7" w:rsidRDefault="00453AC7" w:rsidP="002B39B2">
            <w:proofErr w:type="spellStart"/>
            <w:r>
              <w:t>Обозначение</w:t>
            </w:r>
            <w:proofErr w:type="spellEnd"/>
            <w:r>
              <w:t xml:space="preserve"> </w:t>
            </w:r>
            <w:proofErr w:type="spellStart"/>
            <w:r>
              <w:t>звуков</w:t>
            </w:r>
            <w:proofErr w:type="spellEnd"/>
            <w:r>
              <w:t xml:space="preserve"> </w:t>
            </w:r>
            <w:proofErr w:type="spellStart"/>
            <w:r>
              <w:t>буквами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171" w:type="dxa"/>
            <w:vAlign w:val="center"/>
          </w:tcPr>
          <w:p w:rsidR="00453AC7" w:rsidRPr="006B36A7" w:rsidRDefault="00453AC7" w:rsidP="002B39B2">
            <w:proofErr w:type="spellStart"/>
            <w:r>
              <w:t>Фонетический</w:t>
            </w:r>
            <w:proofErr w:type="spellEnd"/>
            <w:r>
              <w:t xml:space="preserve"> </w:t>
            </w:r>
            <w:proofErr w:type="spellStart"/>
            <w:r>
              <w:t>анализ</w:t>
            </w:r>
            <w:proofErr w:type="spellEnd"/>
            <w:r>
              <w:t xml:space="preserve"> </w:t>
            </w:r>
            <w:proofErr w:type="spellStart"/>
            <w:r>
              <w:t>слов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DE1582" w:rsidRPr="00453AC7" w:rsidTr="00602EF1">
        <w:tc>
          <w:tcPr>
            <w:tcW w:w="811" w:type="dxa"/>
          </w:tcPr>
          <w:p w:rsidR="00DE1582" w:rsidRDefault="00DE1582" w:rsidP="002B39B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171" w:type="dxa"/>
            <w:vAlign w:val="center"/>
          </w:tcPr>
          <w:p w:rsidR="00DE1582" w:rsidRPr="00DE1582" w:rsidRDefault="00DE1582" w:rsidP="00DE1582">
            <w:pPr>
              <w:jc w:val="center"/>
              <w:rPr>
                <w:b/>
                <w:lang w:val="ru-RU"/>
              </w:rPr>
            </w:pPr>
            <w:bookmarkStart w:id="0" w:name="_GoBack"/>
            <w:r w:rsidRPr="00DE1582">
              <w:rPr>
                <w:b/>
                <w:lang w:val="ru-RU"/>
              </w:rPr>
              <w:t>4 четверть</w:t>
            </w:r>
            <w:bookmarkEnd w:id="0"/>
          </w:p>
        </w:tc>
        <w:tc>
          <w:tcPr>
            <w:tcW w:w="913" w:type="dxa"/>
          </w:tcPr>
          <w:p w:rsidR="00DE1582" w:rsidRDefault="00DE1582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DE1582" w:rsidRPr="004B27A5" w:rsidRDefault="00DE1582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E1582" w:rsidRPr="004B27A5" w:rsidRDefault="00DE1582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171" w:type="dxa"/>
            <w:vAlign w:val="center"/>
          </w:tcPr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453AC7">
              <w:rPr>
                <w:rFonts w:eastAsia="Times New Roman"/>
                <w:b/>
                <w:sz w:val="22"/>
                <w:szCs w:val="22"/>
                <w:lang w:val="ru-RU"/>
              </w:rPr>
              <w:t>Алфавит – 1 ч</w:t>
            </w:r>
          </w:p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453AC7">
              <w:rPr>
                <w:rFonts w:eastAsia="Times New Roman"/>
                <w:b/>
                <w:sz w:val="22"/>
                <w:szCs w:val="22"/>
                <w:lang w:val="ru-RU"/>
              </w:rPr>
              <w:t>Слово и Слог - 2</w:t>
            </w:r>
          </w:p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453AC7">
              <w:rPr>
                <w:rFonts w:eastAsia="Times New Roman"/>
                <w:b/>
                <w:sz w:val="22"/>
                <w:szCs w:val="22"/>
                <w:lang w:val="ru-RU"/>
              </w:rPr>
              <w:t>Перенос слов - 1</w:t>
            </w:r>
          </w:p>
          <w:p w:rsidR="00453AC7" w:rsidRDefault="00453AC7" w:rsidP="002B39B2"/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171" w:type="dxa"/>
            <w:vAlign w:val="center"/>
          </w:tcPr>
          <w:p w:rsidR="00453AC7" w:rsidRPr="006B36A7" w:rsidRDefault="00453AC7" w:rsidP="002B39B2">
            <w:proofErr w:type="spellStart"/>
            <w:r>
              <w:t>Алфавит</w:t>
            </w:r>
            <w:proofErr w:type="spellEnd"/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6171" w:type="dxa"/>
            <w:vAlign w:val="center"/>
          </w:tcPr>
          <w:p w:rsidR="00453AC7" w:rsidRPr="006B36A7" w:rsidRDefault="00453AC7" w:rsidP="002B39B2">
            <w:proofErr w:type="spellStart"/>
            <w:r>
              <w:t>Слог</w:t>
            </w:r>
            <w:proofErr w:type="spellEnd"/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r w:rsidRPr="00453AC7">
              <w:rPr>
                <w:lang w:val="ru-RU"/>
              </w:rPr>
              <w:t>Ударение. Ударные и безударные слоги.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6171" w:type="dxa"/>
            <w:vAlign w:val="center"/>
          </w:tcPr>
          <w:p w:rsidR="00453AC7" w:rsidRPr="006B36A7" w:rsidRDefault="00453AC7" w:rsidP="002B39B2"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переноса</w:t>
            </w:r>
            <w:proofErr w:type="spellEnd"/>
            <w:r>
              <w:t xml:space="preserve"> </w:t>
            </w:r>
            <w:proofErr w:type="spellStart"/>
            <w:r>
              <w:t>слов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DE1582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171" w:type="dxa"/>
            <w:vAlign w:val="center"/>
          </w:tcPr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 xml:space="preserve">Обозначение твердости  и мягкости согласных звуков на письме </w:t>
            </w:r>
            <w:r w:rsidR="00D962ED">
              <w:rPr>
                <w:rFonts w:eastAsia="Times New Roman"/>
                <w:b/>
                <w:sz w:val="20"/>
                <w:szCs w:val="20"/>
                <w:lang w:val="ru-RU"/>
              </w:rPr>
              <w:t>–</w:t>
            </w:r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 xml:space="preserve"> 2</w:t>
            </w:r>
            <w:r w:rsidR="00D962ED">
              <w:rPr>
                <w:rFonts w:eastAsia="Times New Roman"/>
                <w:b/>
                <w:sz w:val="20"/>
                <w:szCs w:val="20"/>
                <w:lang w:val="ru-RU"/>
              </w:rPr>
              <w:t>ч</w:t>
            </w:r>
          </w:p>
          <w:p w:rsidR="00453AC7" w:rsidRPr="00453AC7" w:rsidRDefault="00453AC7" w:rsidP="002B39B2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r w:rsidRPr="00453AC7">
              <w:rPr>
                <w:lang w:val="ru-RU"/>
              </w:rPr>
              <w:t xml:space="preserve">Твёрдые и мягкие согласные звуки. Обозначение мягкости </w:t>
            </w:r>
            <w:proofErr w:type="spellStart"/>
            <w:r w:rsidRPr="00453AC7">
              <w:rPr>
                <w:lang w:val="ru-RU"/>
              </w:rPr>
              <w:t>согл</w:t>
            </w:r>
            <w:proofErr w:type="spellEnd"/>
            <w:proofErr w:type="gramStart"/>
            <w:r w:rsidRPr="00453AC7">
              <w:rPr>
                <w:lang w:val="ru-RU"/>
              </w:rPr>
              <w:t xml:space="preserve"> .</w:t>
            </w:r>
            <w:proofErr w:type="gramEnd"/>
            <w:r w:rsidRPr="00453AC7">
              <w:rPr>
                <w:lang w:val="ru-RU"/>
              </w:rPr>
              <w:t xml:space="preserve"> звуков гласными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16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r w:rsidRPr="00453AC7">
              <w:rPr>
                <w:lang w:val="ru-RU"/>
              </w:rPr>
              <w:t xml:space="preserve">Обозначение мягкости </w:t>
            </w:r>
            <w:proofErr w:type="spellStart"/>
            <w:r w:rsidRPr="00453AC7">
              <w:rPr>
                <w:lang w:val="ru-RU"/>
              </w:rPr>
              <w:t>согл</w:t>
            </w:r>
            <w:proofErr w:type="spellEnd"/>
            <w:r w:rsidRPr="00453AC7">
              <w:rPr>
                <w:lang w:val="ru-RU"/>
              </w:rPr>
              <w:t>. Звуков ь.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DE1582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171" w:type="dxa"/>
            <w:vAlign w:val="center"/>
          </w:tcPr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sz w:val="20"/>
                <w:szCs w:val="20"/>
                <w:lang w:val="ru-RU"/>
              </w:rPr>
            </w:pPr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 xml:space="preserve">Правописание сочетаний </w:t>
            </w:r>
            <w:proofErr w:type="spellStart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>ча</w:t>
            </w:r>
            <w:proofErr w:type="spellEnd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 xml:space="preserve">, ща, чу, </w:t>
            </w:r>
            <w:proofErr w:type="spellStart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>щу</w:t>
            </w:r>
            <w:proofErr w:type="spellEnd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>жи</w:t>
            </w:r>
            <w:proofErr w:type="gramStart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>,ш</w:t>
            </w:r>
            <w:proofErr w:type="gramEnd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>и</w:t>
            </w:r>
            <w:proofErr w:type="spellEnd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>чк</w:t>
            </w:r>
            <w:proofErr w:type="spellEnd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>чн</w:t>
            </w:r>
            <w:proofErr w:type="spellEnd"/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 xml:space="preserve"> </w:t>
            </w:r>
            <w:r w:rsidR="00D962ED">
              <w:rPr>
                <w:rFonts w:eastAsia="Times New Roman"/>
                <w:b/>
                <w:sz w:val="20"/>
                <w:szCs w:val="20"/>
                <w:lang w:val="ru-RU"/>
              </w:rPr>
              <w:t>–</w:t>
            </w:r>
            <w:r w:rsidRPr="00453AC7">
              <w:rPr>
                <w:rFonts w:eastAsia="Times New Roman"/>
                <w:b/>
                <w:sz w:val="20"/>
                <w:szCs w:val="20"/>
                <w:lang w:val="ru-RU"/>
              </w:rPr>
              <w:t xml:space="preserve"> 3</w:t>
            </w:r>
            <w:r w:rsidR="00D962ED">
              <w:rPr>
                <w:rFonts w:eastAsia="Times New Roman"/>
                <w:b/>
                <w:sz w:val="20"/>
                <w:szCs w:val="20"/>
                <w:lang w:val="ru-RU"/>
              </w:rPr>
              <w:t>ч</w:t>
            </w:r>
          </w:p>
          <w:p w:rsidR="00453AC7" w:rsidRPr="00453AC7" w:rsidRDefault="00453AC7" w:rsidP="002B39B2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17</w:t>
            </w:r>
          </w:p>
        </w:tc>
        <w:tc>
          <w:tcPr>
            <w:tcW w:w="6171" w:type="dxa"/>
            <w:vAlign w:val="center"/>
          </w:tcPr>
          <w:p w:rsidR="00453AC7" w:rsidRPr="006B36A7" w:rsidRDefault="00453AC7" w:rsidP="002B39B2">
            <w:proofErr w:type="spellStart"/>
            <w:r>
              <w:t>Правописание</w:t>
            </w:r>
            <w:proofErr w:type="spellEnd"/>
            <w:r>
              <w:t xml:space="preserve"> </w:t>
            </w:r>
            <w:proofErr w:type="spellStart"/>
            <w:r>
              <w:t>сочетаний</w:t>
            </w:r>
            <w:proofErr w:type="spellEnd"/>
            <w:r>
              <w:t xml:space="preserve"> </w:t>
            </w:r>
            <w:proofErr w:type="spellStart"/>
            <w:r>
              <w:t>жи-ши</w:t>
            </w:r>
            <w:proofErr w:type="spellEnd"/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r w:rsidRPr="00453AC7">
              <w:rPr>
                <w:lang w:val="ru-RU"/>
              </w:rPr>
              <w:t xml:space="preserve">Правописание сочетаний </w:t>
            </w:r>
            <w:proofErr w:type="spellStart"/>
            <w:proofErr w:type="gramStart"/>
            <w:r w:rsidRPr="00453AC7">
              <w:rPr>
                <w:lang w:val="ru-RU"/>
              </w:rPr>
              <w:t>ча</w:t>
            </w:r>
            <w:proofErr w:type="spellEnd"/>
            <w:r w:rsidRPr="00453AC7">
              <w:rPr>
                <w:lang w:val="ru-RU"/>
              </w:rPr>
              <w:t>-ща</w:t>
            </w:r>
            <w:proofErr w:type="gramEnd"/>
            <w:r w:rsidRPr="00453AC7">
              <w:rPr>
                <w:lang w:val="ru-RU"/>
              </w:rPr>
              <w:t>, чу-</w:t>
            </w:r>
            <w:proofErr w:type="spellStart"/>
            <w:r w:rsidRPr="00453AC7">
              <w:rPr>
                <w:lang w:val="ru-RU"/>
              </w:rPr>
              <w:t>щу</w:t>
            </w:r>
            <w:proofErr w:type="spellEnd"/>
            <w:r w:rsidRPr="00453AC7">
              <w:rPr>
                <w:lang w:val="ru-RU"/>
              </w:rPr>
              <w:t>.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r w:rsidRPr="00453AC7">
              <w:rPr>
                <w:lang w:val="ru-RU"/>
              </w:rPr>
              <w:t xml:space="preserve">Правописание </w:t>
            </w:r>
            <w:proofErr w:type="gramStart"/>
            <w:r w:rsidRPr="00453AC7">
              <w:rPr>
                <w:lang w:val="ru-RU"/>
              </w:rPr>
              <w:t>ч</w:t>
            </w:r>
            <w:proofErr w:type="gramEnd"/>
            <w:r w:rsidRPr="00453AC7">
              <w:rPr>
                <w:lang w:val="ru-RU"/>
              </w:rPr>
              <w:t xml:space="preserve"> к – ч н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proofErr w:type="spellStart"/>
            <w:r w:rsidRPr="00121C51">
              <w:rPr>
                <w:b/>
              </w:rPr>
              <w:t>Парные</w:t>
            </w:r>
            <w:proofErr w:type="spellEnd"/>
            <w:r w:rsidRPr="00121C51">
              <w:rPr>
                <w:b/>
              </w:rPr>
              <w:t xml:space="preserve"> </w:t>
            </w:r>
            <w:proofErr w:type="spellStart"/>
            <w:r w:rsidRPr="00121C51">
              <w:rPr>
                <w:b/>
              </w:rPr>
              <w:t>согласные</w:t>
            </w:r>
            <w:proofErr w:type="spellEnd"/>
            <w:r w:rsidRPr="00121C51">
              <w:rPr>
                <w:b/>
              </w:rPr>
              <w:t xml:space="preserve"> 4 ч</w:t>
            </w: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r w:rsidRPr="00453AC7">
              <w:rPr>
                <w:lang w:val="ru-RU"/>
              </w:rPr>
              <w:t>Согласные парные звонкие и глухие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r w:rsidRPr="00453AC7">
              <w:rPr>
                <w:lang w:val="ru-RU"/>
              </w:rPr>
              <w:t>Способы  проверки слов с парными согласными</w:t>
            </w:r>
          </w:p>
        </w:tc>
        <w:tc>
          <w:tcPr>
            <w:tcW w:w="913" w:type="dxa"/>
          </w:tcPr>
          <w:p w:rsidR="00453AC7" w:rsidRPr="004B27A5" w:rsidRDefault="00D962ED" w:rsidP="002B39B2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171" w:type="dxa"/>
            <w:vAlign w:val="center"/>
          </w:tcPr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453AC7">
              <w:rPr>
                <w:rFonts w:eastAsia="Times New Roman"/>
                <w:b/>
                <w:sz w:val="22"/>
                <w:szCs w:val="22"/>
                <w:lang w:val="ru-RU"/>
              </w:rPr>
              <w:t>Правописание гласных в ударных и безударных слогах -2</w:t>
            </w:r>
          </w:p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453AC7">
              <w:rPr>
                <w:rFonts w:eastAsia="Times New Roman"/>
                <w:b/>
                <w:sz w:val="22"/>
                <w:szCs w:val="22"/>
                <w:lang w:val="ru-RU"/>
              </w:rPr>
              <w:t>Контрольный диктант - 1</w:t>
            </w:r>
          </w:p>
          <w:p w:rsidR="00453AC7" w:rsidRPr="00453AC7" w:rsidRDefault="00453AC7" w:rsidP="002B39B2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</w:t>
            </w:r>
          </w:p>
        </w:tc>
        <w:tc>
          <w:tcPr>
            <w:tcW w:w="6171" w:type="dxa"/>
            <w:vAlign w:val="center"/>
          </w:tcPr>
          <w:p w:rsidR="00453AC7" w:rsidRDefault="00453AC7" w:rsidP="002B39B2">
            <w:proofErr w:type="spellStart"/>
            <w:r>
              <w:t>Контрольный</w:t>
            </w:r>
            <w:proofErr w:type="spellEnd"/>
            <w:r>
              <w:t xml:space="preserve"> </w:t>
            </w:r>
            <w:proofErr w:type="spellStart"/>
            <w:r>
              <w:t>диктант</w:t>
            </w:r>
            <w:proofErr w:type="spellEnd"/>
            <w:r>
              <w:t xml:space="preserve">. </w:t>
            </w: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171" w:type="dxa"/>
            <w:vAlign w:val="center"/>
          </w:tcPr>
          <w:p w:rsidR="00453AC7" w:rsidRPr="006B36A7" w:rsidRDefault="00453AC7" w:rsidP="002B39B2">
            <w:r w:rsidRPr="00453AC7">
              <w:rPr>
                <w:lang w:val="ru-RU"/>
              </w:rPr>
              <w:t xml:space="preserve">Правописание гласных в ударных и безударных слогах. </w:t>
            </w:r>
            <w:proofErr w:type="spellStart"/>
            <w:r>
              <w:t>Списывание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171" w:type="dxa"/>
            <w:vAlign w:val="center"/>
          </w:tcPr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453AC7">
              <w:rPr>
                <w:rFonts w:eastAsia="Times New Roman"/>
                <w:b/>
                <w:sz w:val="22"/>
                <w:szCs w:val="22"/>
                <w:lang w:val="ru-RU"/>
              </w:rPr>
              <w:t>Слова, которые обозначают предмет - 1</w:t>
            </w:r>
          </w:p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  <w:lang w:val="ru-RU"/>
              </w:rPr>
            </w:pPr>
            <w:proofErr w:type="gramStart"/>
            <w:r w:rsidRPr="00453AC7">
              <w:rPr>
                <w:rFonts w:eastAsia="Times New Roman"/>
                <w:b/>
                <w:sz w:val="22"/>
                <w:szCs w:val="22"/>
                <w:lang w:val="ru-RU"/>
              </w:rPr>
              <w:t>Слова</w:t>
            </w:r>
            <w:proofErr w:type="gramEnd"/>
            <w:r w:rsidRPr="00453AC7">
              <w:rPr>
                <w:rFonts w:eastAsia="Times New Roman"/>
                <w:b/>
                <w:sz w:val="22"/>
                <w:szCs w:val="22"/>
                <w:lang w:val="ru-RU"/>
              </w:rPr>
              <w:t xml:space="preserve"> которые обозначают действие предмета -1</w:t>
            </w:r>
          </w:p>
          <w:p w:rsidR="00453AC7" w:rsidRPr="00453AC7" w:rsidRDefault="00453AC7" w:rsidP="00453AC7">
            <w:pPr>
              <w:widowControl/>
              <w:tabs>
                <w:tab w:val="left" w:pos="990"/>
              </w:tabs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  <w:lang w:val="ru-RU"/>
              </w:rPr>
            </w:pPr>
            <w:r w:rsidRPr="00453AC7">
              <w:rPr>
                <w:rFonts w:eastAsia="Times New Roman"/>
                <w:b/>
                <w:sz w:val="22"/>
                <w:szCs w:val="22"/>
                <w:lang w:val="ru-RU"/>
              </w:rPr>
              <w:t>Слова, которые обозначают признаки предметов -1</w:t>
            </w:r>
          </w:p>
          <w:p w:rsidR="00453AC7" w:rsidRPr="00453AC7" w:rsidRDefault="00453AC7" w:rsidP="00453AC7">
            <w:pPr>
              <w:widowControl/>
              <w:shd w:val="clear" w:color="auto" w:fill="FFFFFF"/>
              <w:rPr>
                <w:rFonts w:eastAsia="Times New Roman"/>
                <w:color w:val="000000"/>
                <w:sz w:val="22"/>
                <w:szCs w:val="22"/>
                <w:lang w:val="ru-RU"/>
              </w:rPr>
            </w:pPr>
            <w:r w:rsidRPr="00453AC7">
              <w:rPr>
                <w:rFonts w:eastAsia="Times New Roman"/>
                <w:color w:val="000000"/>
                <w:sz w:val="22"/>
                <w:szCs w:val="22"/>
                <w:lang w:val="ru-RU"/>
              </w:rPr>
              <w:t>Повторение 1</w:t>
            </w:r>
          </w:p>
          <w:p w:rsidR="00453AC7" w:rsidRPr="00453AC7" w:rsidRDefault="00453AC7" w:rsidP="002B39B2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</w:t>
            </w:r>
          </w:p>
        </w:tc>
        <w:tc>
          <w:tcPr>
            <w:tcW w:w="6171" w:type="dxa"/>
            <w:vAlign w:val="center"/>
          </w:tcPr>
          <w:p w:rsidR="00453AC7" w:rsidRPr="006B36A7" w:rsidRDefault="00453AC7" w:rsidP="002B39B2">
            <w:r w:rsidRPr="00453AC7">
              <w:rPr>
                <w:lang w:val="ru-RU"/>
              </w:rPr>
              <w:t xml:space="preserve">Слова, отвечающие на вопрос кто?  </w:t>
            </w:r>
            <w:proofErr w:type="spellStart"/>
            <w:r>
              <w:t>Что</w:t>
            </w:r>
            <w:proofErr w:type="spellEnd"/>
            <w:r>
              <w:t>?</w:t>
            </w: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171" w:type="dxa"/>
            <w:vAlign w:val="center"/>
          </w:tcPr>
          <w:p w:rsidR="00453AC7" w:rsidRPr="006B36A7" w:rsidRDefault="00453AC7" w:rsidP="002B39B2">
            <w:r w:rsidRPr="00453AC7">
              <w:rPr>
                <w:lang w:val="ru-RU"/>
              </w:rPr>
              <w:t xml:space="preserve">Слова, отвечающие на вопросы </w:t>
            </w:r>
            <w:proofErr w:type="gramStart"/>
            <w:r w:rsidRPr="00453AC7">
              <w:rPr>
                <w:lang w:val="ru-RU"/>
              </w:rPr>
              <w:t>какой</w:t>
            </w:r>
            <w:proofErr w:type="gramEnd"/>
            <w:r w:rsidRPr="00453AC7">
              <w:rPr>
                <w:lang w:val="ru-RU"/>
              </w:rPr>
              <w:t xml:space="preserve">? </w:t>
            </w:r>
            <w:proofErr w:type="spellStart"/>
            <w:r>
              <w:t>Какая</w:t>
            </w:r>
            <w:proofErr w:type="spellEnd"/>
            <w:r>
              <w:t xml:space="preserve">? </w:t>
            </w:r>
            <w:proofErr w:type="spellStart"/>
            <w:proofErr w:type="gramStart"/>
            <w:r>
              <w:t>какие</w:t>
            </w:r>
            <w:proofErr w:type="spellEnd"/>
            <w:proofErr w:type="gramEnd"/>
            <w:r>
              <w:t>?</w:t>
            </w: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171" w:type="dxa"/>
            <w:vAlign w:val="center"/>
          </w:tcPr>
          <w:p w:rsidR="00453AC7" w:rsidRPr="00453AC7" w:rsidRDefault="00453AC7" w:rsidP="002B39B2">
            <w:pPr>
              <w:rPr>
                <w:lang w:val="ru-RU"/>
              </w:rPr>
            </w:pPr>
            <w:proofErr w:type="gramStart"/>
            <w:r w:rsidRPr="00453AC7">
              <w:rPr>
                <w:lang w:val="ru-RU"/>
              </w:rPr>
              <w:t>Слова, отвечающие на вопрос что делает</w:t>
            </w:r>
            <w:proofErr w:type="gramEnd"/>
            <w:r w:rsidRPr="00453AC7">
              <w:rPr>
                <w:lang w:val="ru-RU"/>
              </w:rPr>
              <w:t>?</w:t>
            </w:r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  <w:tr w:rsidR="00453AC7" w:rsidRPr="00453AC7" w:rsidTr="00602EF1">
        <w:tc>
          <w:tcPr>
            <w:tcW w:w="811" w:type="dxa"/>
          </w:tcPr>
          <w:p w:rsidR="00453AC7" w:rsidRPr="00453AC7" w:rsidRDefault="00453AC7" w:rsidP="002B39B2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171" w:type="dxa"/>
            <w:vAlign w:val="center"/>
          </w:tcPr>
          <w:p w:rsidR="00453AC7" w:rsidRPr="006B36A7" w:rsidRDefault="00453AC7" w:rsidP="002B39B2">
            <w:proofErr w:type="spellStart"/>
            <w:r>
              <w:t>Повторение</w:t>
            </w:r>
            <w:proofErr w:type="spellEnd"/>
            <w:r>
              <w:t xml:space="preserve"> </w:t>
            </w:r>
            <w:proofErr w:type="spellStart"/>
            <w:r>
              <w:t>изученного</w:t>
            </w:r>
            <w:proofErr w:type="spellEnd"/>
            <w:r>
              <w:t xml:space="preserve"> в 1 </w:t>
            </w:r>
            <w:proofErr w:type="spellStart"/>
            <w:r>
              <w:t>классе</w:t>
            </w:r>
            <w:proofErr w:type="spellEnd"/>
          </w:p>
        </w:tc>
        <w:tc>
          <w:tcPr>
            <w:tcW w:w="913" w:type="dxa"/>
          </w:tcPr>
          <w:p w:rsidR="00453AC7" w:rsidRPr="004B27A5" w:rsidRDefault="00453AC7" w:rsidP="002B39B2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453AC7" w:rsidRPr="004B27A5" w:rsidRDefault="00453AC7" w:rsidP="002B39B2">
            <w:pPr>
              <w:rPr>
                <w:lang w:val="ru-RU"/>
              </w:rPr>
            </w:pPr>
          </w:p>
        </w:tc>
      </w:tr>
    </w:tbl>
    <w:p w:rsidR="00E072EC" w:rsidRPr="00453AC7" w:rsidRDefault="00E072EC">
      <w:pPr>
        <w:rPr>
          <w:lang w:val="ru-RU"/>
        </w:rPr>
      </w:pPr>
    </w:p>
    <w:sectPr w:rsidR="00E072EC" w:rsidRPr="00453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AC7"/>
    <w:rsid w:val="00453AC7"/>
    <w:rsid w:val="00D962ED"/>
    <w:rsid w:val="00DE1582"/>
    <w:rsid w:val="00E0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A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A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A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UVR2</dc:creator>
  <cp:lastModifiedBy>UVR2</cp:lastModifiedBy>
  <cp:revision>3</cp:revision>
  <cp:lastPrinted>2016-09-13T09:00:00Z</cp:lastPrinted>
  <dcterms:created xsi:type="dcterms:W3CDTF">2016-09-13T08:49:00Z</dcterms:created>
  <dcterms:modified xsi:type="dcterms:W3CDTF">2016-09-14T09:41:00Z</dcterms:modified>
</cp:coreProperties>
</file>